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3C" w:rsidRPr="00945618" w:rsidRDefault="00F8543C" w:rsidP="004814C1">
      <w:pPr>
        <w:spacing w:after="0"/>
      </w:pPr>
    </w:p>
    <w:p w:rsidR="00297E8F" w:rsidRPr="00945618" w:rsidRDefault="00F81010" w:rsidP="004814C1">
      <w:pPr>
        <w:spacing w:after="0"/>
      </w:pPr>
      <w:r w:rsidRPr="009456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32384</wp:posOffset>
                </wp:positionH>
                <wp:positionV relativeFrom="paragraph">
                  <wp:posOffset>11430</wp:posOffset>
                </wp:positionV>
                <wp:extent cx="9172575" cy="737870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7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7E8F" w:rsidRPr="00F8543C" w:rsidRDefault="002F68E1" w:rsidP="00F8101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Übersichtsplanung </w:t>
                            </w:r>
                          </w:p>
                          <w:p w:rsidR="00CD2BC5" w:rsidRPr="00F8543C" w:rsidRDefault="00F81010" w:rsidP="00F8101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Aufbaumodul Desinfektionsassistenz</w:t>
                            </w:r>
                          </w:p>
                          <w:p w:rsidR="00297E8F" w:rsidRPr="00F8543C" w:rsidRDefault="00975F5F" w:rsidP="00F8101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F8543C">
                              <w:rPr>
                                <w:b/>
                                <w:sz w:val="20"/>
                                <w:szCs w:val="24"/>
                              </w:rPr>
                              <w:t xml:space="preserve">vom </w:t>
                            </w:r>
                            <w:r w:rsidR="00487E8B">
                              <w:rPr>
                                <w:b/>
                                <w:sz w:val="20"/>
                                <w:szCs w:val="24"/>
                              </w:rPr>
                              <w:t>02.04.2024 bis 02.09.2024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55pt;margin-top:.9pt;width:722.2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" filled="f" stroked="f" strokeweight=".5pt">
                <v:textbox>
                  <w:txbxContent>
                    <w:p w:rsidR="00297E8F" w:rsidRPr="00F8543C" w:rsidRDefault="002F68E1" w:rsidP="00F8101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Übersichtsplanung </w:t>
                      </w:r>
                    </w:p>
                    <w:p w:rsidR="00CD2BC5" w:rsidRPr="00F8543C" w:rsidRDefault="00F81010" w:rsidP="00F8101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4"/>
                        </w:rPr>
                        <w:t>Aufbaumodul Desinfektionsassistenz</w:t>
                      </w:r>
                    </w:p>
                    <w:p w:rsidR="00297E8F" w:rsidRPr="00F8543C" w:rsidRDefault="00975F5F" w:rsidP="00F8101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 w:rsidRPr="00F8543C">
                        <w:rPr>
                          <w:b/>
                          <w:sz w:val="20"/>
                          <w:szCs w:val="24"/>
                        </w:rPr>
                        <w:t xml:space="preserve">vom </w:t>
                      </w:r>
                      <w:r w:rsidR="00487E8B">
                        <w:rPr>
                          <w:b/>
                          <w:sz w:val="20"/>
                          <w:szCs w:val="24"/>
                        </w:rPr>
                        <w:t>02.04.2024 bis 02.09.2024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4C1" w:rsidRPr="00945618" w:rsidRDefault="004814C1"/>
    <w:p w:rsidR="00487E8B" w:rsidRDefault="00487E8B" w:rsidP="00945618">
      <w:pPr>
        <w:tabs>
          <w:tab w:val="left" w:pos="3544"/>
          <w:tab w:val="left" w:pos="8222"/>
          <w:tab w:val="left" w:pos="11766"/>
        </w:tabs>
        <w:spacing w:before="240"/>
        <w:rPr>
          <w:b/>
          <w:sz w:val="20"/>
        </w:rPr>
      </w:pPr>
    </w:p>
    <w:p w:rsidR="00945618" w:rsidRPr="00945618" w:rsidRDefault="00297E8F" w:rsidP="00945618">
      <w:pPr>
        <w:tabs>
          <w:tab w:val="left" w:pos="3544"/>
          <w:tab w:val="left" w:pos="8222"/>
          <w:tab w:val="left" w:pos="11766"/>
        </w:tabs>
        <w:spacing w:before="240"/>
        <w:rPr>
          <w:sz w:val="20"/>
        </w:rPr>
      </w:pPr>
      <w:r w:rsidRPr="00945618">
        <w:rPr>
          <w:b/>
          <w:sz w:val="20"/>
        </w:rPr>
        <w:t>Dauer:</w:t>
      </w:r>
      <w:r w:rsidRPr="00945618">
        <w:rPr>
          <w:sz w:val="20"/>
        </w:rPr>
        <w:tab/>
      </w:r>
      <w:r w:rsidR="00487E8B">
        <w:rPr>
          <w:sz w:val="20"/>
        </w:rPr>
        <w:t>02.04.2024 – 02.09.2024</w:t>
      </w:r>
      <w:r w:rsidR="00487E8B">
        <w:rPr>
          <w:sz w:val="20"/>
        </w:rPr>
        <w:tab/>
      </w:r>
      <w:r w:rsidRPr="00945618">
        <w:rPr>
          <w:b/>
          <w:sz w:val="20"/>
        </w:rPr>
        <w:t>Zeugnisüberreichung:</w:t>
      </w:r>
      <w:r w:rsidR="00965A39" w:rsidRPr="00945618">
        <w:rPr>
          <w:b/>
          <w:sz w:val="20"/>
        </w:rPr>
        <w:tab/>
      </w:r>
      <w:r w:rsidR="00487E8B" w:rsidRPr="00487E8B">
        <w:rPr>
          <w:sz w:val="20"/>
        </w:rPr>
        <w:t>10.09.2024</w:t>
      </w:r>
    </w:p>
    <w:p w:rsidR="00297E8F" w:rsidRPr="00945618" w:rsidRDefault="00297E8F" w:rsidP="00945618">
      <w:pPr>
        <w:tabs>
          <w:tab w:val="left" w:pos="3544"/>
          <w:tab w:val="left" w:pos="8222"/>
          <w:tab w:val="left" w:pos="11766"/>
        </w:tabs>
        <w:spacing w:before="240"/>
        <w:rPr>
          <w:sz w:val="20"/>
        </w:rPr>
      </w:pPr>
      <w:r w:rsidRPr="00945618">
        <w:rPr>
          <w:b/>
          <w:sz w:val="20"/>
        </w:rPr>
        <w:t>Abschlussprü</w:t>
      </w:r>
      <w:r w:rsidR="00220893" w:rsidRPr="00945618">
        <w:rPr>
          <w:b/>
          <w:sz w:val="20"/>
        </w:rPr>
        <w:t>fungen:</w:t>
      </w:r>
      <w:r w:rsidR="00487E8B">
        <w:rPr>
          <w:b/>
          <w:sz w:val="20"/>
        </w:rPr>
        <w:tab/>
      </w:r>
      <w:r w:rsidR="00487E8B" w:rsidRPr="00487E8B">
        <w:rPr>
          <w:sz w:val="20"/>
        </w:rPr>
        <w:t>02.09.2024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20893" w:rsidRPr="00945618" w:rsidTr="00F81010">
        <w:tc>
          <w:tcPr>
            <w:tcW w:w="14277" w:type="dxa"/>
            <w:gridSpan w:val="2"/>
            <w:shd w:val="clear" w:color="auto" w:fill="DEEAF6" w:themeFill="accent1" w:themeFillTint="33"/>
          </w:tcPr>
          <w:p w:rsidR="00945618" w:rsidRPr="00945618" w:rsidRDefault="00945618" w:rsidP="00945618">
            <w:pPr>
              <w:jc w:val="center"/>
              <w:rPr>
                <w:b/>
                <w:sz w:val="24"/>
                <w:szCs w:val="24"/>
              </w:rPr>
            </w:pPr>
            <w:r w:rsidRPr="00945618">
              <w:rPr>
                <w:b/>
                <w:sz w:val="24"/>
                <w:szCs w:val="24"/>
              </w:rPr>
              <w:t xml:space="preserve">Theoretische Ausbildung </w:t>
            </w:r>
            <w:r w:rsidR="00CE1294">
              <w:rPr>
                <w:b/>
                <w:sz w:val="24"/>
                <w:szCs w:val="24"/>
              </w:rPr>
              <w:t>Aufbaumodul Desinfektionsassistenz:</w:t>
            </w:r>
            <w:r w:rsidR="00CE1294">
              <w:rPr>
                <w:b/>
                <w:sz w:val="24"/>
                <w:szCs w:val="24"/>
              </w:rPr>
              <w:tab/>
              <w:t>17</w:t>
            </w:r>
            <w:r w:rsidRPr="00945618">
              <w:rPr>
                <w:b/>
                <w:sz w:val="24"/>
                <w:szCs w:val="24"/>
              </w:rPr>
              <w:t>0 Stunden</w:t>
            </w:r>
          </w:p>
          <w:p w:rsidR="004814C1" w:rsidRPr="00945618" w:rsidRDefault="004814C1" w:rsidP="009461E1">
            <w:pPr>
              <w:jc w:val="center"/>
            </w:pPr>
            <w:r w:rsidRPr="00945618">
              <w:rPr>
                <w:sz w:val="20"/>
              </w:rPr>
              <w:t>Der Unterricht find</w:t>
            </w:r>
            <w:r w:rsidR="00375C86" w:rsidRPr="00945618">
              <w:rPr>
                <w:sz w:val="20"/>
              </w:rPr>
              <w:t xml:space="preserve">et in der Zeit von 08.00 – </w:t>
            </w:r>
            <w:r w:rsidR="009461E1">
              <w:rPr>
                <w:sz w:val="20"/>
              </w:rPr>
              <w:t>17:30</w:t>
            </w:r>
            <w:r w:rsidRPr="00945618">
              <w:rPr>
                <w:sz w:val="20"/>
              </w:rPr>
              <w:t xml:space="preserve"> statt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975F5F" w:rsidRPr="00945618" w:rsidRDefault="00945618" w:rsidP="00487E8B">
            <w:pPr>
              <w:tabs>
                <w:tab w:val="left" w:pos="4983"/>
              </w:tabs>
              <w:rPr>
                <w:b/>
                <w:sz w:val="20"/>
                <w:u w:val="single"/>
              </w:rPr>
            </w:pPr>
            <w:r w:rsidRPr="00945618">
              <w:rPr>
                <w:b/>
                <w:sz w:val="20"/>
                <w:u w:val="single"/>
              </w:rPr>
              <w:t>Unterrichtsfächer:</w:t>
            </w:r>
          </w:p>
          <w:p w:rsidR="00945618" w:rsidRDefault="00945618" w:rsidP="00945618">
            <w:pPr>
              <w:rPr>
                <w:b/>
                <w:u w:val="single"/>
              </w:rPr>
            </w:pPr>
          </w:p>
          <w:p w:rsidR="00487E8B" w:rsidRDefault="00487E8B" w:rsidP="00945618">
            <w:r>
              <w:t>Grundlagen der Infektionslehre und Hygiene einschließlich Desinfektion und Sterilisation</w:t>
            </w:r>
          </w:p>
          <w:p w:rsidR="00487E8B" w:rsidRDefault="00487E8B" w:rsidP="00945618">
            <w:r>
              <w:t>Fachbereichsspezifische Vertiefung (Sterilgutversorgung und Entwesung)</w:t>
            </w:r>
          </w:p>
          <w:p w:rsidR="00487E8B" w:rsidRDefault="00487E8B" w:rsidP="00945618">
            <w:r>
              <w:t>Berufsspezifische Grundlagen</w:t>
            </w:r>
          </w:p>
          <w:p w:rsidR="00487E8B" w:rsidRDefault="00487E8B" w:rsidP="00945618">
            <w:r>
              <w:t>Dokumentation und Organisation</w:t>
            </w:r>
          </w:p>
          <w:p w:rsidR="00487E8B" w:rsidRDefault="00487E8B" w:rsidP="00945618">
            <w:r>
              <w:t>Berufsbezogene Kommunikation und Ethik</w:t>
            </w:r>
          </w:p>
          <w:p w:rsidR="00487E8B" w:rsidRPr="00487E8B" w:rsidRDefault="00487E8B" w:rsidP="00945618">
            <w:r>
              <w:t>Basic Life Support (BLS) Training</w:t>
            </w:r>
          </w:p>
          <w:p w:rsidR="00945618" w:rsidRPr="00945618" w:rsidRDefault="00945618" w:rsidP="00945618">
            <w:pPr>
              <w:tabs>
                <w:tab w:val="left" w:pos="640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39" w:type="dxa"/>
            <w:shd w:val="clear" w:color="auto" w:fill="F2F2F2" w:themeFill="background1" w:themeFillShade="F2"/>
          </w:tcPr>
          <w:p w:rsidR="005862A9" w:rsidRPr="000433B3" w:rsidRDefault="000433B3" w:rsidP="00945618">
            <w:pPr>
              <w:rPr>
                <w:b/>
                <w:sz w:val="20"/>
              </w:rPr>
            </w:pPr>
            <w:r w:rsidRPr="000433B3">
              <w:rPr>
                <w:b/>
                <w:sz w:val="20"/>
              </w:rPr>
              <w:t>Praktische Ausbildung:</w:t>
            </w:r>
            <w:r>
              <w:rPr>
                <w:b/>
                <w:sz w:val="20"/>
              </w:rPr>
              <w:tab/>
              <w:t>360 Stunden</w:t>
            </w:r>
          </w:p>
          <w:p w:rsidR="000433B3" w:rsidRDefault="000433B3" w:rsidP="00945618">
            <w:pPr>
              <w:rPr>
                <w:sz w:val="20"/>
              </w:rPr>
            </w:pPr>
          </w:p>
          <w:p w:rsidR="000433B3" w:rsidRDefault="007106BC" w:rsidP="00945618">
            <w:pPr>
              <w:rPr>
                <w:sz w:val="20"/>
              </w:rPr>
            </w:pPr>
            <w:r>
              <w:rPr>
                <w:sz w:val="20"/>
              </w:rPr>
              <w:t>Im Zeitraum von 02.05.2024 – 30.08.2024</w:t>
            </w:r>
          </w:p>
          <w:p w:rsidR="000433B3" w:rsidRDefault="000433B3" w:rsidP="00945618">
            <w:pPr>
              <w:rPr>
                <w:sz w:val="20"/>
              </w:rPr>
            </w:pPr>
          </w:p>
          <w:p w:rsidR="000433B3" w:rsidRPr="00945618" w:rsidRDefault="000433B3" w:rsidP="00945618">
            <w:pPr>
              <w:rPr>
                <w:sz w:val="20"/>
              </w:rPr>
            </w:pPr>
            <w:r>
              <w:rPr>
                <w:sz w:val="20"/>
              </w:rPr>
              <w:t>Desinfektion, Sterilisation, Entwesung, validierte Aufbereitungseinheit für Medizinprodukte</w:t>
            </w:r>
          </w:p>
        </w:tc>
      </w:tr>
      <w:tr w:rsidR="00220893" w:rsidRPr="00945618" w:rsidTr="00F81010">
        <w:trPr>
          <w:trHeight w:val="342"/>
        </w:trPr>
        <w:tc>
          <w:tcPr>
            <w:tcW w:w="14277" w:type="dxa"/>
            <w:gridSpan w:val="2"/>
            <w:shd w:val="clear" w:color="auto" w:fill="DEEAF6" w:themeFill="accent1" w:themeFillTint="33"/>
          </w:tcPr>
          <w:p w:rsidR="00220893" w:rsidRPr="00945618" w:rsidRDefault="00945618" w:rsidP="00CE1294">
            <w:pPr>
              <w:tabs>
                <w:tab w:val="left" w:pos="1410"/>
              </w:tabs>
              <w:ind w:hanging="1254"/>
              <w:jc w:val="center"/>
              <w:rPr>
                <w:b/>
              </w:rPr>
            </w:pPr>
            <w:r w:rsidRPr="00945618">
              <w:rPr>
                <w:b/>
                <w:sz w:val="24"/>
              </w:rPr>
              <w:t xml:space="preserve">Terminplan </w:t>
            </w:r>
            <w:r w:rsidR="00CE1294">
              <w:rPr>
                <w:b/>
                <w:sz w:val="24"/>
              </w:rPr>
              <w:t>Aufbaumodul Desinfektionsassistenz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F05EB2" w:rsidRDefault="00487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02.04.2024 – 05.04.2024</w:t>
            </w:r>
          </w:p>
        </w:tc>
        <w:tc>
          <w:tcPr>
            <w:tcW w:w="7139" w:type="dxa"/>
            <w:shd w:val="clear" w:color="auto" w:fill="F2F2F2" w:themeFill="background1" w:themeFillShade="F2"/>
          </w:tcPr>
          <w:p w:rsidR="00965A39" w:rsidRPr="00945618" w:rsidRDefault="00487E8B" w:rsidP="00965A39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 Stunden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F05EB2" w:rsidRDefault="00487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08.04.2024 – 12.04.2024</w:t>
            </w:r>
          </w:p>
        </w:tc>
        <w:tc>
          <w:tcPr>
            <w:tcW w:w="7139" w:type="dxa"/>
            <w:shd w:val="clear" w:color="auto" w:fill="F2F2F2" w:themeFill="background1" w:themeFillShade="F2"/>
          </w:tcPr>
          <w:p w:rsidR="00297E8F" w:rsidRPr="00945618" w:rsidRDefault="00487E8B" w:rsidP="00975F5F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 Stunden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F05EB2" w:rsidRDefault="00487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15.04.2024 – 19.04.2024</w:t>
            </w:r>
          </w:p>
        </w:tc>
        <w:tc>
          <w:tcPr>
            <w:tcW w:w="7139" w:type="dxa"/>
            <w:shd w:val="clear" w:color="auto" w:fill="F2F2F2" w:themeFill="background1" w:themeFillShade="F2"/>
          </w:tcPr>
          <w:p w:rsidR="00297E8F" w:rsidRPr="00945618" w:rsidRDefault="00487E8B" w:rsidP="00975F5F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 Stunden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F05EB2" w:rsidRDefault="00487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22.04.2024 – 26.04.2024</w:t>
            </w:r>
          </w:p>
        </w:tc>
        <w:tc>
          <w:tcPr>
            <w:tcW w:w="7139" w:type="dxa"/>
            <w:shd w:val="clear" w:color="auto" w:fill="F2F2F2" w:themeFill="background1" w:themeFillShade="F2"/>
          </w:tcPr>
          <w:p w:rsidR="00297E8F" w:rsidRPr="00945618" w:rsidRDefault="00487E8B" w:rsidP="00975F5F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 Stunden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F05EB2" w:rsidRDefault="00487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29.04.2024 – 30.04.2024</w:t>
            </w:r>
          </w:p>
        </w:tc>
        <w:tc>
          <w:tcPr>
            <w:tcW w:w="7139" w:type="dxa"/>
            <w:shd w:val="clear" w:color="auto" w:fill="F2F2F2" w:themeFill="background1" w:themeFillShade="F2"/>
          </w:tcPr>
          <w:p w:rsidR="00297E8F" w:rsidRPr="00945618" w:rsidRDefault="00487E8B" w:rsidP="00975F5F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 Stunden</w:t>
            </w:r>
          </w:p>
        </w:tc>
      </w:tr>
      <w:tr w:rsidR="00297E8F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297E8F" w:rsidRPr="00945618" w:rsidRDefault="00297E8F">
            <w:pPr>
              <w:rPr>
                <w:b/>
                <w:sz w:val="18"/>
                <w:szCs w:val="20"/>
              </w:rPr>
            </w:pPr>
          </w:p>
        </w:tc>
        <w:tc>
          <w:tcPr>
            <w:tcW w:w="7139" w:type="dxa"/>
            <w:shd w:val="clear" w:color="auto" w:fill="F2F2F2" w:themeFill="background1" w:themeFillShade="F2"/>
          </w:tcPr>
          <w:p w:rsidR="00297E8F" w:rsidRPr="00945618" w:rsidRDefault="00297E8F" w:rsidP="00965A39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</w:p>
        </w:tc>
      </w:tr>
      <w:tr w:rsidR="00CD2BC5" w:rsidRPr="00945618" w:rsidTr="00975F5F">
        <w:tc>
          <w:tcPr>
            <w:tcW w:w="7138" w:type="dxa"/>
            <w:shd w:val="clear" w:color="auto" w:fill="F2F2F2" w:themeFill="background1" w:themeFillShade="F2"/>
          </w:tcPr>
          <w:p w:rsidR="00CD2BC5" w:rsidRPr="00945618" w:rsidRDefault="00CD2BC5">
            <w:pPr>
              <w:rPr>
                <w:b/>
                <w:sz w:val="18"/>
                <w:szCs w:val="20"/>
              </w:rPr>
            </w:pPr>
          </w:p>
        </w:tc>
        <w:tc>
          <w:tcPr>
            <w:tcW w:w="7139" w:type="dxa"/>
            <w:shd w:val="clear" w:color="auto" w:fill="F2F2F2" w:themeFill="background1" w:themeFillShade="F2"/>
          </w:tcPr>
          <w:p w:rsidR="00CD2BC5" w:rsidRPr="00945618" w:rsidRDefault="00CD2BC5" w:rsidP="00965A39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</w:p>
        </w:tc>
      </w:tr>
      <w:tr w:rsidR="00297E8F" w:rsidRPr="00945618" w:rsidTr="003F7315">
        <w:tc>
          <w:tcPr>
            <w:tcW w:w="71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97E8F" w:rsidRPr="00945618" w:rsidRDefault="00297E8F">
            <w:pPr>
              <w:rPr>
                <w:b/>
                <w:sz w:val="18"/>
                <w:szCs w:val="20"/>
              </w:rPr>
            </w:pPr>
            <w:r w:rsidRPr="00945618">
              <w:rPr>
                <w:b/>
                <w:sz w:val="18"/>
                <w:szCs w:val="20"/>
              </w:rPr>
              <w:t>Gesamtstunden Theorie</w:t>
            </w:r>
          </w:p>
        </w:tc>
        <w:tc>
          <w:tcPr>
            <w:tcW w:w="713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97E8F" w:rsidRPr="00945618" w:rsidRDefault="00487E8B" w:rsidP="00965A39">
            <w:pPr>
              <w:tabs>
                <w:tab w:val="right" w:pos="39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170 Stunden</w:t>
            </w:r>
          </w:p>
        </w:tc>
      </w:tr>
      <w:tr w:rsidR="00945618" w:rsidRPr="00945618" w:rsidTr="00975032">
        <w:trPr>
          <w:trHeight w:val="401"/>
        </w:trPr>
        <w:tc>
          <w:tcPr>
            <w:tcW w:w="14277" w:type="dxa"/>
            <w:gridSpan w:val="2"/>
            <w:shd w:val="clear" w:color="auto" w:fill="F2F2F2" w:themeFill="background1" w:themeFillShade="F2"/>
          </w:tcPr>
          <w:p w:rsidR="00945618" w:rsidRPr="00945618" w:rsidRDefault="00945618" w:rsidP="00945618">
            <w:pPr>
              <w:tabs>
                <w:tab w:val="right" w:pos="3955"/>
              </w:tabs>
              <w:rPr>
                <w:sz w:val="18"/>
                <w:szCs w:val="20"/>
              </w:rPr>
            </w:pPr>
            <w:r w:rsidRPr="00945618">
              <w:rPr>
                <w:sz w:val="18"/>
                <w:szCs w:val="20"/>
              </w:rPr>
              <w:t>Durchführu</w:t>
            </w:r>
            <w:r w:rsidR="00F05EB2">
              <w:rPr>
                <w:sz w:val="18"/>
                <w:szCs w:val="20"/>
              </w:rPr>
              <w:t>ng ist von einer Mindestteilnehm</w:t>
            </w:r>
            <w:r w:rsidR="00F05EB2" w:rsidRPr="00945618">
              <w:rPr>
                <w:sz w:val="18"/>
                <w:szCs w:val="20"/>
              </w:rPr>
              <w:t>er: innenzahl</w:t>
            </w:r>
            <w:r w:rsidRPr="00945618">
              <w:rPr>
                <w:sz w:val="18"/>
                <w:szCs w:val="20"/>
              </w:rPr>
              <w:t xml:space="preserve"> abhängig und die Termine verstehen sich als Planungsgrundlage (vorbehaltlich erforderlicher Änderungen)</w:t>
            </w:r>
          </w:p>
        </w:tc>
      </w:tr>
    </w:tbl>
    <w:p w:rsidR="00CF2D12" w:rsidRPr="00945618" w:rsidRDefault="00DC1906">
      <w:pPr>
        <w:rPr>
          <w:sz w:val="20"/>
          <w:szCs w:val="20"/>
        </w:rPr>
      </w:pPr>
      <w:r w:rsidRPr="00945618">
        <w:rPr>
          <w:sz w:val="20"/>
          <w:szCs w:val="20"/>
        </w:rPr>
        <w:t xml:space="preserve">Ort: </w:t>
      </w:r>
      <w:r w:rsidR="0017266D" w:rsidRPr="00945618">
        <w:rPr>
          <w:sz w:val="20"/>
          <w:szCs w:val="20"/>
        </w:rPr>
        <w:t xml:space="preserve"> KABEG Bildungscampus</w:t>
      </w:r>
      <w:r w:rsidR="005862A9" w:rsidRPr="00945618">
        <w:rPr>
          <w:sz w:val="20"/>
          <w:szCs w:val="20"/>
        </w:rPr>
        <w:br/>
      </w:r>
      <w:r w:rsidR="005862A9" w:rsidRPr="00945618">
        <w:rPr>
          <w:sz w:val="16"/>
          <w:szCs w:val="20"/>
        </w:rPr>
        <w:t>Änderungen vorbehalten!</w:t>
      </w:r>
      <w:bookmarkStart w:id="0" w:name="_GoBack"/>
      <w:bookmarkEnd w:id="0"/>
    </w:p>
    <w:sectPr w:rsidR="00CF2D12" w:rsidRPr="00945618" w:rsidSect="00297E8F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CB" w:rsidRDefault="00293ECB" w:rsidP="00220893">
      <w:pPr>
        <w:spacing w:after="0" w:line="240" w:lineRule="auto"/>
      </w:pPr>
      <w:r>
        <w:separator/>
      </w:r>
    </w:p>
  </w:endnote>
  <w:endnote w:type="continuationSeparator" w:id="0">
    <w:p w:rsidR="00293ECB" w:rsidRDefault="00293ECB" w:rsidP="0022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C1" w:rsidRPr="004814C1" w:rsidRDefault="004814C1" w:rsidP="004814C1">
    <w:pPr>
      <w:autoSpaceDE w:val="0"/>
      <w:autoSpaceDN w:val="0"/>
      <w:adjustRightInd w:val="0"/>
      <w:spacing w:after="0" w:line="240" w:lineRule="auto"/>
      <w:ind w:right="-569"/>
      <w:jc w:val="right"/>
      <w:rPr>
        <w:rFonts w:ascii="ArialE" w:eastAsia="Times New Roman" w:hAnsi="ArialE" w:cs="ArialE"/>
        <w:color w:val="6F6F6F"/>
        <w:sz w:val="15"/>
        <w:szCs w:val="15"/>
        <w:lang w:val="de-AT" w:eastAsia="de-AT"/>
      </w:rPr>
    </w:pPr>
    <w:r w:rsidRPr="004814C1">
      <w:rPr>
        <w:rFonts w:ascii="Arial" w:eastAsia="Times New Roman" w:hAnsi="Arial" w:cs="Arial"/>
        <w:sz w:val="24"/>
        <w:szCs w:val="20"/>
        <w:lang w:eastAsia="de-DE"/>
      </w:rPr>
      <w:t xml:space="preserve">   </w:t>
    </w:r>
    <w:r w:rsidRPr="004814C1">
      <w:rPr>
        <w:rFonts w:ascii="ArialE" w:eastAsia="Times New Roman" w:hAnsi="ArialE" w:cs="ArialE"/>
        <w:color w:val="6F6F6F"/>
        <w:sz w:val="15"/>
        <w:szCs w:val="15"/>
        <w:lang w:val="de-AT" w:eastAsia="de-AT"/>
      </w:rPr>
      <w:t>Landeskrankenanstalten-Betriebsgesellschaft – KABEG, UID-Nr.: ATU25802806</w:t>
    </w:r>
  </w:p>
  <w:p w:rsidR="004814C1" w:rsidRPr="004814C1" w:rsidRDefault="004814C1" w:rsidP="004814C1">
    <w:pPr>
      <w:autoSpaceDE w:val="0"/>
      <w:autoSpaceDN w:val="0"/>
      <w:adjustRightInd w:val="0"/>
      <w:spacing w:after="0" w:line="240" w:lineRule="auto"/>
      <w:ind w:right="-569"/>
      <w:jc w:val="right"/>
      <w:rPr>
        <w:rFonts w:ascii="ArialE" w:eastAsia="Times New Roman" w:hAnsi="ArialE" w:cs="ArialE"/>
        <w:color w:val="6F6F6F"/>
        <w:sz w:val="15"/>
        <w:szCs w:val="15"/>
        <w:lang w:val="de-AT" w:eastAsia="de-AT"/>
      </w:rPr>
    </w:pPr>
    <w:r w:rsidRPr="004814C1">
      <w:rPr>
        <w:rFonts w:ascii="ArialE" w:eastAsia="Times New Roman" w:hAnsi="ArialE" w:cs="ArialE"/>
        <w:color w:val="6F6F6F"/>
        <w:sz w:val="15"/>
        <w:szCs w:val="15"/>
        <w:lang w:val="de-AT" w:eastAsia="de-AT"/>
      </w:rPr>
      <w:t>Firmenbuchnummer: FN 71434 a, Firmenbuchgericht: Landes- als Handelsgericht Klagenfurt am Wörthersee</w:t>
    </w:r>
  </w:p>
  <w:p w:rsidR="00220893" w:rsidRPr="004814C1" w:rsidRDefault="004814C1" w:rsidP="004814C1">
    <w:pPr>
      <w:tabs>
        <w:tab w:val="center" w:pos="4536"/>
        <w:tab w:val="right" w:pos="9072"/>
      </w:tabs>
      <w:spacing w:after="0" w:line="240" w:lineRule="auto"/>
      <w:ind w:right="-569"/>
      <w:jc w:val="right"/>
      <w:rPr>
        <w:rFonts w:ascii="Times New Roman" w:eastAsia="Times New Roman" w:hAnsi="Times New Roman" w:cs="Times New Roman"/>
        <w:color w:val="776F71"/>
        <w:sz w:val="15"/>
        <w:szCs w:val="15"/>
        <w:lang w:eastAsia="de-DE"/>
      </w:rPr>
    </w:pPr>
    <w:r w:rsidRPr="004814C1">
      <w:rPr>
        <w:rFonts w:ascii="ArialE" w:eastAsia="Times New Roman" w:hAnsi="ArialE" w:cs="ArialE"/>
        <w:color w:val="6F6F6F"/>
        <w:sz w:val="15"/>
        <w:szCs w:val="15"/>
        <w:lang w:val="de-AT" w:eastAsia="de-AT"/>
      </w:rPr>
      <w:t>Informationen zum Datenschut</w:t>
    </w:r>
    <w:r>
      <w:rPr>
        <w:rFonts w:ascii="ArialE" w:eastAsia="Times New Roman" w:hAnsi="ArialE" w:cs="ArialE"/>
        <w:color w:val="6F6F6F"/>
        <w:sz w:val="15"/>
        <w:szCs w:val="15"/>
        <w:lang w:val="de-AT" w:eastAsia="de-AT"/>
      </w:rPr>
      <w:t>z unter www.kabeg.at/datenschutz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CB" w:rsidRDefault="00293ECB" w:rsidP="00220893">
      <w:pPr>
        <w:spacing w:after="0" w:line="240" w:lineRule="auto"/>
      </w:pPr>
      <w:r>
        <w:separator/>
      </w:r>
    </w:p>
  </w:footnote>
  <w:footnote w:type="continuationSeparator" w:id="0">
    <w:p w:rsidR="00293ECB" w:rsidRDefault="00293ECB" w:rsidP="0022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93" w:rsidRDefault="00F8101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-642620</wp:posOffset>
          </wp:positionV>
          <wp:extent cx="1882140" cy="533400"/>
          <wp:effectExtent l="0" t="0" r="381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BEG Bildungscampus LOGO_4c NEU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4C1">
      <w:tab/>
    </w:r>
  </w:p>
  <w:p w:rsidR="00F8543C" w:rsidRDefault="00F854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8F"/>
    <w:rsid w:val="00011FB0"/>
    <w:rsid w:val="000433B3"/>
    <w:rsid w:val="000B2AFF"/>
    <w:rsid w:val="000E65A7"/>
    <w:rsid w:val="001457AF"/>
    <w:rsid w:val="0017266D"/>
    <w:rsid w:val="00220893"/>
    <w:rsid w:val="00232C17"/>
    <w:rsid w:val="00233839"/>
    <w:rsid w:val="00236706"/>
    <w:rsid w:val="002527EB"/>
    <w:rsid w:val="00255696"/>
    <w:rsid w:val="00293ECB"/>
    <w:rsid w:val="00297E8F"/>
    <w:rsid w:val="002C0D23"/>
    <w:rsid w:val="002F68E1"/>
    <w:rsid w:val="00375C86"/>
    <w:rsid w:val="00376E56"/>
    <w:rsid w:val="003B7A8B"/>
    <w:rsid w:val="003D5530"/>
    <w:rsid w:val="003F7315"/>
    <w:rsid w:val="004814C1"/>
    <w:rsid w:val="00487E8B"/>
    <w:rsid w:val="004C2845"/>
    <w:rsid w:val="00583D0A"/>
    <w:rsid w:val="005862A9"/>
    <w:rsid w:val="00613A76"/>
    <w:rsid w:val="006C33FB"/>
    <w:rsid w:val="006C3D1C"/>
    <w:rsid w:val="007106BC"/>
    <w:rsid w:val="00796574"/>
    <w:rsid w:val="008148B1"/>
    <w:rsid w:val="009374D6"/>
    <w:rsid w:val="00945618"/>
    <w:rsid w:val="009461E1"/>
    <w:rsid w:val="00947301"/>
    <w:rsid w:val="00965A39"/>
    <w:rsid w:val="00975F5F"/>
    <w:rsid w:val="009923F0"/>
    <w:rsid w:val="00992ACD"/>
    <w:rsid w:val="00A86005"/>
    <w:rsid w:val="00AE6724"/>
    <w:rsid w:val="00B3080A"/>
    <w:rsid w:val="00C42B8F"/>
    <w:rsid w:val="00C81D14"/>
    <w:rsid w:val="00CB4028"/>
    <w:rsid w:val="00CD2BC5"/>
    <w:rsid w:val="00CE1294"/>
    <w:rsid w:val="00CF2D12"/>
    <w:rsid w:val="00D97FE3"/>
    <w:rsid w:val="00DC1906"/>
    <w:rsid w:val="00E073C6"/>
    <w:rsid w:val="00E10A47"/>
    <w:rsid w:val="00E71B6E"/>
    <w:rsid w:val="00EF65F1"/>
    <w:rsid w:val="00F05EB2"/>
    <w:rsid w:val="00F81010"/>
    <w:rsid w:val="00F8543C"/>
    <w:rsid w:val="00FA5205"/>
    <w:rsid w:val="00FE445E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A1694B0"/>
  <w15:chartTrackingRefBased/>
  <w15:docId w15:val="{4B827510-7720-4200-A0CD-57DA115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893"/>
  </w:style>
  <w:style w:type="paragraph" w:styleId="Fuzeile">
    <w:name w:val="footer"/>
    <w:basedOn w:val="Standard"/>
    <w:link w:val="FuzeileZchn"/>
    <w:uiPriority w:val="99"/>
    <w:unhideWhenUsed/>
    <w:rsid w:val="002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8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Kabeg, IKT/MT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Sarajlic Ajla, BZ, KL</dc:creator>
  <cp:keywords/>
  <dc:description/>
  <cp:lastModifiedBy>Sarajlic Ajla, BZ, KL</cp:lastModifiedBy>
  <cp:revision>32</cp:revision>
  <cp:lastPrinted>2023-12-12T08:53:00Z</cp:lastPrinted>
  <dcterms:created xsi:type="dcterms:W3CDTF">2021-08-04T09:08:00Z</dcterms:created>
  <dcterms:modified xsi:type="dcterms:W3CDTF">2023-12-15T09:22:00Z</dcterms:modified>
</cp:coreProperties>
</file>